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568AA592" w:rsidR="00B6293E" w:rsidRPr="00D90B1E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0</w:t>
      </w:r>
      <w:r w:rsidR="001C3310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6D9C3070" w:rsidR="004F6122" w:rsidRPr="00D90B1E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>trinta e um dias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D61DEE">
        <w:rPr>
          <w:rFonts w:ascii="Calibri" w:eastAsiaTheme="minorHAnsi" w:hAnsi="Calibri" w:cs="Calibri"/>
          <w:sz w:val="28"/>
          <w:szCs w:val="28"/>
          <w:lang w:eastAsia="en-US"/>
        </w:rPr>
        <w:t>março</w:t>
      </w:r>
      <w:r w:rsidR="0099747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seis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D90B1E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Projeto de Lei Executivo nº </w:t>
      </w:r>
      <w:r w:rsidR="00A14F9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</w:t>
      </w:r>
      <w:r w:rsidR="001C3310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9/2026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D90B1E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do Projeto de Lei Executivo nº 0</w:t>
      </w:r>
      <w:r w:rsidR="001C3310">
        <w:rPr>
          <w:rFonts w:ascii="Calibri" w:eastAsiaTheme="minorHAnsi" w:hAnsi="Calibri" w:cs="Calibri"/>
          <w:b/>
          <w:sz w:val="28"/>
          <w:szCs w:val="28"/>
          <w:lang w:eastAsia="en-US"/>
        </w:rPr>
        <w:t>9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6</w:t>
      </w:r>
      <w:r w:rsidR="00647F09" w:rsidRPr="00D90B1E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A14F9C" w:rsidRPr="00A14F9C">
        <w:rPr>
          <w:rFonts w:asciiTheme="minorHAnsi" w:hAnsiTheme="minorHAnsi" w:cstheme="minorHAnsi"/>
          <w:sz w:val="28"/>
          <w:szCs w:val="28"/>
        </w:rPr>
        <w:t>Altera a Lei nº 1.541, de 15 de abril de 202</w:t>
      </w:r>
      <w:r w:rsidR="00834BA9">
        <w:rPr>
          <w:rFonts w:asciiTheme="minorHAnsi" w:hAnsiTheme="minorHAnsi" w:cstheme="minorHAnsi"/>
          <w:sz w:val="28"/>
          <w:szCs w:val="28"/>
        </w:rPr>
        <w:t xml:space="preserve"> - D</w:t>
      </w:r>
      <w:r w:rsidR="001C3310">
        <w:rPr>
          <w:rFonts w:asciiTheme="minorHAnsi" w:hAnsiTheme="minorHAnsi" w:cstheme="minorHAnsi"/>
          <w:sz w:val="28"/>
          <w:szCs w:val="28"/>
        </w:rPr>
        <w:t xml:space="preserve">ispõe sobre a autorização da bonificação especial para todos os servidores da Secretária de Educação e Cultura para utilização de parte dos recursos do </w:t>
      </w:r>
      <w:proofErr w:type="spellStart"/>
      <w:r w:rsidR="001C3310">
        <w:rPr>
          <w:rFonts w:asciiTheme="minorHAnsi" w:hAnsiTheme="minorHAnsi" w:cstheme="minorHAnsi"/>
          <w:sz w:val="28"/>
          <w:szCs w:val="28"/>
        </w:rPr>
        <w:t>Vaar</w:t>
      </w:r>
      <w:proofErr w:type="spellEnd"/>
      <w:r w:rsidR="001C331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3310">
        <w:rPr>
          <w:rFonts w:asciiTheme="minorHAnsi" w:hAnsiTheme="minorHAnsi" w:cstheme="minorHAnsi"/>
          <w:sz w:val="28"/>
          <w:szCs w:val="28"/>
        </w:rPr>
        <w:t>Fundeb</w:t>
      </w:r>
      <w:proofErr w:type="spellEnd"/>
      <w:r w:rsidR="001C3310">
        <w:rPr>
          <w:rFonts w:asciiTheme="minorHAnsi" w:hAnsiTheme="minorHAnsi" w:cstheme="minorHAnsi"/>
          <w:sz w:val="28"/>
          <w:szCs w:val="28"/>
        </w:rPr>
        <w:t xml:space="preserve"> – valor aluno ano resultado, e dá outras providências</w:t>
      </w:r>
      <w:r w:rsidR="00A14F9C">
        <w:t>.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 w:rsidRPr="00D90B1E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O presente projeto tem por intuito instituir o </w:t>
      </w:r>
      <w:r w:rsidR="001C3310" w:rsidRPr="001C331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bônus </w:t>
      </w:r>
      <w:r w:rsidR="001C3310" w:rsidRPr="001C3310">
        <w:rPr>
          <w:rFonts w:asciiTheme="minorHAnsi" w:hAnsiTheme="minorHAnsi" w:cstheme="minorHAnsi"/>
          <w:sz w:val="28"/>
          <w:szCs w:val="28"/>
        </w:rPr>
        <w:t>por resultados educacionais no</w:t>
      </w:r>
      <w:r w:rsidR="001C3310">
        <w:rPr>
          <w:rFonts w:asciiTheme="minorHAnsi" w:hAnsiTheme="minorHAnsi" w:cstheme="minorHAnsi"/>
          <w:sz w:val="28"/>
          <w:szCs w:val="28"/>
        </w:rPr>
        <w:t xml:space="preserve"> âmbito deste município, </w:t>
      </w:r>
      <w:r w:rsidR="001C3310" w:rsidRPr="001C3310">
        <w:rPr>
          <w:rFonts w:ascii="Calibri" w:hAnsi="Calibri" w:cs="Calibri"/>
          <w:sz w:val="28"/>
          <w:szCs w:val="28"/>
        </w:rPr>
        <w:t>fundamentando-se diretamente nos recursos provenientes da complem</w:t>
      </w:r>
      <w:r w:rsidR="001C3310" w:rsidRPr="001C3310">
        <w:rPr>
          <w:rFonts w:ascii="Calibri" w:hAnsi="Calibri" w:cs="Calibri"/>
          <w:sz w:val="28"/>
          <w:szCs w:val="28"/>
        </w:rPr>
        <w:t xml:space="preserve">entação </w:t>
      </w:r>
      <w:r w:rsidR="001C3310" w:rsidRPr="001C3310">
        <w:rPr>
          <w:rFonts w:ascii="Calibri" w:hAnsi="Calibri" w:cs="Calibri"/>
          <w:sz w:val="28"/>
          <w:szCs w:val="28"/>
        </w:rPr>
        <w:t>Valor Aluno Ano por Resultado (VAAR),</w:t>
      </w:r>
      <w:r w:rsidR="001C3310" w:rsidRPr="001C3310">
        <w:rPr>
          <w:rFonts w:ascii="Calibri" w:hAnsi="Calibri" w:cs="Calibri"/>
          <w:sz w:val="28"/>
          <w:szCs w:val="28"/>
        </w:rPr>
        <w:t xml:space="preserve"> integrante do FUNDEB</w:t>
      </w:r>
      <w:r w:rsidR="00220594" w:rsidRPr="001C3310">
        <w:rPr>
          <w:rFonts w:ascii="Calibri" w:hAnsi="Calibri" w:cs="Calibri"/>
          <w:sz w:val="28"/>
          <w:szCs w:val="28"/>
        </w:rPr>
        <w:t>.</w:t>
      </w:r>
      <w:r w:rsidR="001C3310" w:rsidRPr="001C3310">
        <w:rPr>
          <w:rFonts w:ascii="Calibri" w:hAnsi="Calibri" w:cs="Calibri"/>
          <w:sz w:val="28"/>
          <w:szCs w:val="28"/>
        </w:rPr>
        <w:t xml:space="preserve"> Após leitura e análise da proposição, a Comissão entende pela</w:t>
      </w:r>
      <w:r w:rsidR="000C0EC7" w:rsidRPr="001C3310">
        <w:rPr>
          <w:rFonts w:ascii="Calibri" w:hAnsi="Calibri" w:cs="Calibri"/>
          <w:sz w:val="28"/>
          <w:szCs w:val="28"/>
        </w:rPr>
        <w:t xml:space="preserve"> </w:t>
      </w:r>
      <w:r w:rsidR="001C3310" w:rsidRPr="001C3310">
        <w:rPr>
          <w:rFonts w:ascii="Calibri" w:eastAsiaTheme="minorHAnsi" w:hAnsi="Calibri" w:cs="Calibri"/>
          <w:sz w:val="28"/>
          <w:szCs w:val="28"/>
          <w:lang w:eastAsia="en-US"/>
        </w:rPr>
        <w:t>tramitação da mesma em</w:t>
      </w:r>
      <w:r w:rsidR="001C3310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plenário para sua apreciação e consequente aprovação.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C3310" w:rsidRPr="00834BA9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11/2026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– Declara 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>de U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tilidade Pública a Associação Serviços Artísticos Sertão de Mato Grosso – ASASMT – e dá outras providências.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Após leitura e análise, a comissão opinou </w:t>
      </w:r>
      <w:r w:rsidR="00897780">
        <w:rPr>
          <w:rFonts w:ascii="Calibri" w:eastAsiaTheme="minorHAnsi" w:hAnsi="Calibri" w:cs="Calibri"/>
          <w:sz w:val="28"/>
          <w:szCs w:val="28"/>
          <w:lang w:eastAsia="en-US"/>
        </w:rPr>
        <w:t>por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aguardar a apresentação dos documentos exigidos na Lei 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Municipal nº 1.889/2025 para dar continuidade na tramitação do projeto. </w:t>
      </w:r>
      <w:r w:rsidR="00834BA9" w:rsidRPr="00834BA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Legislativo </w:t>
      </w:r>
      <w:proofErr w:type="spellStart"/>
      <w:r w:rsidR="00834BA9" w:rsidRPr="00834BA9">
        <w:rPr>
          <w:rFonts w:ascii="Calibri" w:eastAsiaTheme="minorHAnsi" w:hAnsi="Calibri" w:cs="Calibri"/>
          <w:b/>
          <w:sz w:val="28"/>
          <w:szCs w:val="28"/>
          <w:lang w:eastAsia="en-US"/>
        </w:rPr>
        <w:t>nºs</w:t>
      </w:r>
      <w:proofErr w:type="spellEnd"/>
      <w:r w:rsidR="00834BA9" w:rsidRPr="00834BA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13 e 14/2026</w:t>
      </w:r>
      <w:r w:rsidR="00834BA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trata-se de projetos para conceder Título de Cidadão Honorário para moradores que contribuíram para o desenvolvimento e crescimento de Sapezal, sendo assim a Comissão entende por ser justa e merecida homenagem </w:t>
      </w:r>
      <w:proofErr w:type="gramStart"/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>à</w:t>
      </w:r>
      <w:proofErr w:type="gramEnd"/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esses que fizeram a diferença na comarca de Sapezal. Após leitura e análise, a 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>omissão opinou pela procedência das proposições, podendo seguir os tramites legais.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34BA9" w:rsidRPr="00834BA9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15/2026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proofErr w:type="gramStart"/>
      <w:r w:rsidR="00834BA9">
        <w:rPr>
          <w:rFonts w:ascii="Calibri" w:eastAsiaTheme="minorHAnsi" w:hAnsi="Calibri" w:cs="Calibri"/>
          <w:sz w:val="28"/>
          <w:szCs w:val="28"/>
          <w:lang w:eastAsia="en-US"/>
        </w:rPr>
        <w:t>que Altera</w:t>
      </w:r>
      <w:proofErr w:type="gramEnd"/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 o § 1º, do Art. 2º da Lei Municipal nº 1.533 de 2020, para ampliar de 07 (sete) para 10 (dez) anos de fabricação, prazo nele previsto. A</w:t>
      </w:r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Comissão opina pela tramitação da mesma em plenário para sua apreciação e consequente aprovação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834BA9" w:rsidRPr="00834BA9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16/2026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 – que dispõe sobre a criação de áreas destinadas ao embarque e desembarque de passageiros atendidos por motoristas de aplicativos no município de Sapezal, e dá outras providências.</w:t>
      </w:r>
      <w:r w:rsidR="0089778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Após análise do projeto de lei, a Comissão optou por </w:t>
      </w:r>
      <w:r w:rsidR="00897780">
        <w:rPr>
          <w:rFonts w:ascii="Calibri" w:eastAsiaTheme="minorHAnsi" w:hAnsi="Calibri" w:cs="Calibri"/>
          <w:sz w:val="28"/>
          <w:szCs w:val="28"/>
          <w:lang w:eastAsia="en-US"/>
        </w:rPr>
        <w:t xml:space="preserve">estudar o assunto </w:t>
      </w:r>
      <w:bookmarkStart w:id="0" w:name="_GoBack"/>
      <w:bookmarkEnd w:id="0"/>
      <w:r w:rsidR="00897780">
        <w:rPr>
          <w:rFonts w:ascii="Calibri" w:eastAsiaTheme="minorHAnsi" w:hAnsi="Calibri" w:cs="Calibri"/>
          <w:sz w:val="28"/>
          <w:szCs w:val="28"/>
          <w:lang w:eastAsia="en-US"/>
        </w:rPr>
        <w:t>com mais afinco para dar continuidade nos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 tramites legais</w:t>
      </w:r>
      <w:r w:rsidR="00A615B9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11A3D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D90B1E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>10h0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0</w:t>
      </w:r>
      <w:r w:rsidR="00A80AEF" w:rsidRPr="00D90B1E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lavrada a presente ata que será lida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lastRenderedPageBreak/>
        <w:t>e assinada pelos vereadores titulares da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D90B1E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D90B1E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D90B1E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D90B1E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D90B1E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9A796" w14:textId="77777777" w:rsidR="005819FE" w:rsidRDefault="005819FE" w:rsidP="00F34474">
      <w:r>
        <w:separator/>
      </w:r>
    </w:p>
  </w:endnote>
  <w:endnote w:type="continuationSeparator" w:id="0">
    <w:p w14:paraId="5B184880" w14:textId="77777777" w:rsidR="005819FE" w:rsidRDefault="005819FE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D98B6" w14:textId="77777777" w:rsidR="005819FE" w:rsidRDefault="005819FE" w:rsidP="00F34474">
      <w:r>
        <w:separator/>
      </w:r>
    </w:p>
  </w:footnote>
  <w:footnote w:type="continuationSeparator" w:id="0">
    <w:p w14:paraId="0565C77D" w14:textId="77777777" w:rsidR="005819FE" w:rsidRDefault="005819FE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0EC7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3310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594"/>
    <w:rsid w:val="002207F2"/>
    <w:rsid w:val="00220FE0"/>
    <w:rsid w:val="002227E1"/>
    <w:rsid w:val="00223A39"/>
    <w:rsid w:val="0022452D"/>
    <w:rsid w:val="0022786B"/>
    <w:rsid w:val="00231196"/>
    <w:rsid w:val="00231A79"/>
    <w:rsid w:val="002326AF"/>
    <w:rsid w:val="00232F7B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9FE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3F4D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9CA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4BA9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97780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228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4F9C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15B9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3FC9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1DEE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0B1E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5DE9"/>
    <w:rsid w:val="00F87F86"/>
    <w:rsid w:val="00F91B34"/>
    <w:rsid w:val="00F941E6"/>
    <w:rsid w:val="00F9581E"/>
    <w:rsid w:val="00F96087"/>
    <w:rsid w:val="00FA14EE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B11B-E38F-4C0E-8266-9400FDC6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2026-03-30T13:35:00Z</cp:lastPrinted>
  <dcterms:created xsi:type="dcterms:W3CDTF">2026-03-30T13:35:00Z</dcterms:created>
  <dcterms:modified xsi:type="dcterms:W3CDTF">2026-03-30T13:35:00Z</dcterms:modified>
</cp:coreProperties>
</file>