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6F69" w14:textId="77777777" w:rsidR="00C13C1B" w:rsidRDefault="00C13C1B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</w:pPr>
    </w:p>
    <w:p w14:paraId="4B6454A3" w14:textId="0434A08A" w:rsidR="00B6293E" w:rsidRPr="00C13C1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</w:pPr>
      <w:r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Ata n°</w:t>
      </w:r>
      <w:r w:rsidR="00900B9E"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 xml:space="preserve"> </w:t>
      </w:r>
      <w:r w:rsidR="000F035A"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0</w:t>
      </w:r>
      <w:r w:rsid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9</w:t>
      </w:r>
      <w:r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/202</w:t>
      </w:r>
      <w:r w:rsidR="000F035A"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6</w:t>
      </w:r>
      <w:r w:rsidRPr="00C13C1B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 xml:space="preserve"> da Comissão de Legislação, Justiça e Redação Final.</w:t>
      </w:r>
    </w:p>
    <w:p w14:paraId="31CAAD20" w14:textId="23E84187" w:rsidR="004F6122" w:rsidRPr="00C13C1B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Ao</w:t>
      </w:r>
      <w:r w:rsidR="00286D39" w:rsidRPr="00C13C1B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cinco</w:t>
      </w:r>
      <w:r w:rsidR="00822235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>dia</w:t>
      </w:r>
      <w:r w:rsidR="00286D39" w:rsidRPr="00C13C1B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do mês de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maio</w:t>
      </w:r>
      <w:r w:rsidR="0099747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>d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o ano de dois mil e vinte e 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>seis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, às</w:t>
      </w:r>
      <w:r w:rsidR="00A933E1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860186" w:rsidRPr="00C13C1B">
        <w:rPr>
          <w:rFonts w:ascii="Calibri" w:eastAsiaTheme="minorHAnsi" w:hAnsi="Calibri" w:cs="Calibri"/>
          <w:sz w:val="26"/>
          <w:szCs w:val="26"/>
          <w:lang w:eastAsia="en-US"/>
        </w:rPr>
        <w:t>9</w:t>
      </w:r>
      <w:r w:rsidR="005819C9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6A2F0B" w:rsidRPr="00C13C1B">
        <w:rPr>
          <w:rFonts w:ascii="Calibri" w:eastAsiaTheme="minorHAnsi" w:hAnsi="Calibri" w:cs="Calibri"/>
          <w:sz w:val="26"/>
          <w:szCs w:val="26"/>
          <w:lang w:eastAsia="en-US"/>
        </w:rPr>
        <w:t>h</w:t>
      </w:r>
      <w:r w:rsidR="005819C9" w:rsidRPr="00C13C1B">
        <w:rPr>
          <w:rFonts w:ascii="Calibri" w:eastAsiaTheme="minorHAnsi" w:hAnsi="Calibri" w:cs="Calibri"/>
          <w:sz w:val="26"/>
          <w:szCs w:val="26"/>
          <w:lang w:eastAsia="en-US"/>
        </w:rPr>
        <w:t>oras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, reuniram-se nas dependências da Câmara Municipal de Sapezal os integrantes da Comissão de Legislação, Justiça e Redação Final</w:t>
      </w:r>
      <w:r w:rsidR="00286D39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Comissão 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constituída pela Resolução n° 01/202</w:t>
      </w:r>
      <w:r w:rsidR="00860186" w:rsidRPr="00C13C1B">
        <w:rPr>
          <w:rFonts w:ascii="Calibri" w:eastAsiaTheme="minorHAnsi" w:hAnsi="Calibri" w:cs="Calibri"/>
          <w:sz w:val="26"/>
          <w:szCs w:val="26"/>
          <w:lang w:eastAsia="en-US"/>
        </w:rPr>
        <w:t>5</w:t>
      </w:r>
      <w:r w:rsidR="007B1E3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, 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para deliberar sobre a</w:t>
      </w:r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seguinte</w:t>
      </w:r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matéria</w:t>
      </w:r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:</w:t>
      </w:r>
      <w:r w:rsidR="00814039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99747F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Projeto</w:t>
      </w:r>
      <w:r w:rsidR="00120949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s</w:t>
      </w:r>
      <w:r w:rsidR="0099747F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de Lei Executivo </w:t>
      </w:r>
      <w:proofErr w:type="spellStart"/>
      <w:r w:rsidR="0099747F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nº</w:t>
      </w:r>
      <w:r w:rsidR="00120949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s</w:t>
      </w:r>
      <w:proofErr w:type="spellEnd"/>
      <w:r w:rsidR="0099747F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123B7F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12, 13 e 14/2026</w:t>
      </w:r>
      <w:r w:rsidR="00A56AF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.</w:t>
      </w:r>
      <w:r w:rsidR="00286D39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BD0F2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Deu-se início aos trabalhos com a </w:t>
      </w:r>
      <w:r w:rsidR="007517E2" w:rsidRPr="00C13C1B">
        <w:rPr>
          <w:rFonts w:ascii="Calibri" w:eastAsiaTheme="minorHAnsi" w:hAnsi="Calibri" w:cs="Calibri"/>
          <w:sz w:val="26"/>
          <w:szCs w:val="26"/>
          <w:lang w:eastAsia="en-US"/>
        </w:rPr>
        <w:t>leitura e d</w:t>
      </w:r>
      <w:r w:rsidR="00BD0F2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iscussão </w:t>
      </w:r>
      <w:r w:rsidR="00647F09" w:rsidRPr="00C13C1B">
        <w:rPr>
          <w:rFonts w:ascii="Calibri" w:eastAsiaTheme="minorHAnsi" w:hAnsi="Calibri" w:cs="Calibri"/>
          <w:sz w:val="26"/>
          <w:szCs w:val="26"/>
          <w:lang w:eastAsia="en-US"/>
        </w:rPr>
        <w:t>do</w:t>
      </w:r>
      <w:r w:rsidR="00647F09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 Projeto de Lei Executivo nº </w:t>
      </w:r>
      <w:r w:rsidR="00123B7F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12</w:t>
      </w:r>
      <w:r w:rsidR="00647F09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/202</w:t>
      </w:r>
      <w:r w:rsidR="000F035A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6</w:t>
      </w:r>
      <w:r w:rsidR="00647F09" w:rsidRPr="00C13C1B">
        <w:rPr>
          <w:rFonts w:ascii="Calibri" w:eastAsiaTheme="minorHAnsi" w:hAnsi="Calibri" w:cs="Calibri"/>
          <w:sz w:val="26"/>
          <w:szCs w:val="26"/>
          <w:lang w:eastAsia="en-US"/>
        </w:rPr>
        <w:t>,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que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altera a Lei nº 1.650, de 17 de junho de 2022.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 </w:t>
      </w:r>
      <w:r w:rsidR="00A933E1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Autor: </w:t>
      </w:r>
      <w:r w:rsidR="002F7253" w:rsidRPr="00C13C1B">
        <w:rPr>
          <w:rFonts w:ascii="Calibri" w:eastAsiaTheme="minorHAnsi" w:hAnsi="Calibri" w:cs="Calibri"/>
          <w:sz w:val="26"/>
          <w:szCs w:val="26"/>
          <w:lang w:eastAsia="en-US"/>
        </w:rPr>
        <w:t>Claudio</w:t>
      </w:r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José </w:t>
      </w:r>
      <w:proofErr w:type="spellStart"/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>Scariote</w:t>
      </w:r>
      <w:proofErr w:type="spellEnd"/>
      <w:r w:rsidR="0075598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– Prefeito Municipal</w:t>
      </w:r>
      <w:r w:rsidR="00B02B23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0B5C18" w:rsidRPr="00C13C1B">
        <w:rPr>
          <w:rFonts w:ascii="Calibri" w:eastAsiaTheme="minorHAnsi" w:hAnsi="Calibri" w:cs="Calibri"/>
          <w:sz w:val="26"/>
          <w:szCs w:val="26"/>
          <w:lang w:eastAsia="en-US"/>
        </w:rPr>
        <w:t>Relator</w:t>
      </w:r>
      <w:r w:rsidR="001F2213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: Vereador </w:t>
      </w:r>
      <w:proofErr w:type="spellStart"/>
      <w:r w:rsidR="000B5C18" w:rsidRPr="00C13C1B">
        <w:rPr>
          <w:rFonts w:ascii="Calibri" w:eastAsiaTheme="minorHAnsi" w:hAnsi="Calibri" w:cs="Calibri"/>
          <w:sz w:val="26"/>
          <w:szCs w:val="26"/>
          <w:lang w:eastAsia="en-US"/>
        </w:rPr>
        <w:t>Eliston</w:t>
      </w:r>
      <w:proofErr w:type="spellEnd"/>
      <w:r w:rsidR="000B5C18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Guarda</w:t>
      </w:r>
      <w:r w:rsidR="001F2213" w:rsidRPr="00C13C1B">
        <w:rPr>
          <w:rFonts w:ascii="Calibri" w:eastAsiaTheme="minorHAnsi" w:hAnsi="Calibri" w:cs="Calibri"/>
          <w:sz w:val="26"/>
          <w:szCs w:val="26"/>
          <w:lang w:eastAsia="en-US"/>
        </w:rPr>
        <w:t>.</w:t>
      </w:r>
      <w:r w:rsidR="00122281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A 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proposta tem como 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objetivo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conceder auxílio financeiro aos portadores de doença renal crônica em tratamento por hemodiálise fora do município de Sapezal-MT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Após leitura e estudo do projeto em apreço a Comissão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opinou pela procedência da p</w:t>
      </w:r>
      <w:r w:rsidR="00240A2D">
        <w:rPr>
          <w:rFonts w:ascii="Calibri" w:eastAsiaTheme="minorHAnsi" w:hAnsi="Calibri" w:cs="Calibri"/>
          <w:sz w:val="26"/>
          <w:szCs w:val="26"/>
          <w:lang w:eastAsia="en-US"/>
        </w:rPr>
        <w:t>roposição, podendo seguir os trâ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mites legais</w:t>
      </w:r>
      <w:r w:rsidR="000501A9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Projeto de Lei Executivo nº </w:t>
      </w:r>
      <w:r w:rsidR="00123B7F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13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/202</w:t>
      </w:r>
      <w:r w:rsidR="000F035A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6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, 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que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aprova o Plano Municipal da Primeira Infância de Sapezal –MT (PMPI) para o decênio 2026-2036 e dá outras providências. 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Autor: Claudio José </w:t>
      </w:r>
      <w:proofErr w:type="spellStart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>Scariote</w:t>
      </w:r>
      <w:proofErr w:type="spellEnd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– Prefeito Municipal. Relator: Vereador </w:t>
      </w:r>
      <w:proofErr w:type="spellStart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>Eliston</w:t>
      </w:r>
      <w:proofErr w:type="spellEnd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Guarda. A Comissão </w:t>
      </w:r>
      <w:r w:rsidR="00913CA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fez uma análise nas ações proposta </w:t>
      </w:r>
      <w:r w:rsidR="000F035A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e optou por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analisar </w:t>
      </w:r>
      <w:bookmarkStart w:id="0" w:name="_GoBack"/>
      <w:bookmarkEnd w:id="0"/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o anexo</w:t>
      </w:r>
      <w:r w:rsidR="0024556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para dar andamento ao projeto</w:t>
      </w:r>
      <w:r w:rsidR="00913CA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Projeto </w:t>
      </w:r>
      <w:r w:rsidR="0024556E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de </w:t>
      </w:r>
      <w:r w:rsidR="00123B7F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Lei Executivo 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nº </w:t>
      </w:r>
      <w:r w:rsidR="00123B7F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14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/202</w:t>
      </w:r>
      <w:r w:rsidR="0024556E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6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, que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dispõe sobre a Criação do Fundo Municipal de Proteção e Bem-Estar Animal (FUMBEA), </w:t>
      </w:r>
      <w:r w:rsidR="00C13C1B">
        <w:rPr>
          <w:rFonts w:ascii="Calibri" w:eastAsiaTheme="minorHAnsi" w:hAnsi="Calibri" w:cs="Calibri"/>
          <w:sz w:val="26"/>
          <w:szCs w:val="26"/>
          <w:lang w:eastAsia="en-US"/>
        </w:rPr>
        <w:t>i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nstitui o Conselho Municipal de Proteção e Bem-Estar Animal e dá outras providências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>.</w:t>
      </w:r>
      <w:r w:rsidR="00143D76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 </w:t>
      </w:r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Autor: </w:t>
      </w:r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Cláudio </w:t>
      </w:r>
      <w:proofErr w:type="spellStart"/>
      <w:r w:rsidR="00123B7F" w:rsidRPr="00C13C1B">
        <w:rPr>
          <w:rFonts w:ascii="Calibri" w:eastAsiaTheme="minorHAnsi" w:hAnsi="Calibri" w:cs="Calibri"/>
          <w:sz w:val="26"/>
          <w:szCs w:val="26"/>
          <w:lang w:eastAsia="en-US"/>
        </w:rPr>
        <w:t>Scariote</w:t>
      </w:r>
      <w:proofErr w:type="spellEnd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Relator: Vereador </w:t>
      </w:r>
      <w:proofErr w:type="spellStart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>Eliston</w:t>
      </w:r>
      <w:proofErr w:type="spellEnd"/>
      <w:r w:rsidR="00143D7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Guarda. A </w:t>
      </w:r>
      <w:r w:rsidR="000A1600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proposição 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>tem por finalidade estruturar no âmbito do município uma política pública permanente voltada à proteção</w:t>
      </w:r>
      <w:r w:rsid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, defesa e promoção do </w:t>
      </w:r>
      <w:proofErr w:type="gramStart"/>
      <w:r w:rsidR="00C13C1B">
        <w:rPr>
          <w:rFonts w:ascii="Calibri" w:eastAsiaTheme="minorHAnsi" w:hAnsi="Calibri" w:cs="Calibri"/>
          <w:sz w:val="26"/>
          <w:szCs w:val="26"/>
          <w:lang w:eastAsia="en-US"/>
        </w:rPr>
        <w:t>bem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>–estar</w:t>
      </w:r>
      <w:proofErr w:type="gramEnd"/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animal, em consonância com os princípios constitucionais de proteção ao meio ambiente e de vedação à crueldade contra os animais</w:t>
      </w:r>
      <w:r w:rsidR="000A1600" w:rsidRPr="00C13C1B">
        <w:rPr>
          <w:rFonts w:ascii="Calibri" w:eastAsiaTheme="minorHAnsi" w:hAnsi="Calibri" w:cs="Calibri"/>
          <w:sz w:val="26"/>
          <w:szCs w:val="26"/>
          <w:lang w:eastAsia="en-US"/>
        </w:rPr>
        <w:t>. Após leitura e análise</w:t>
      </w:r>
      <w:r w:rsidR="0024556E" w:rsidRPr="00C13C1B">
        <w:rPr>
          <w:rFonts w:ascii="Calibri" w:eastAsiaTheme="minorHAnsi" w:hAnsi="Calibri" w:cs="Calibri"/>
          <w:sz w:val="26"/>
          <w:szCs w:val="26"/>
          <w:lang w:eastAsia="en-US"/>
        </w:rPr>
        <w:t>,</w:t>
      </w:r>
      <w:r w:rsidR="000A1600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a comissão opinou pela procedência da proposição, podendo seguir os tramites legais</w:t>
      </w:r>
      <w:r w:rsidR="0024556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C13C1B" w:rsidRPr="00C13C1B">
        <w:rPr>
          <w:rFonts w:ascii="Calibri" w:eastAsiaTheme="minorHAnsi" w:hAnsi="Calibri" w:cs="Calibri"/>
          <w:b/>
          <w:sz w:val="26"/>
          <w:szCs w:val="26"/>
          <w:lang w:eastAsia="en-US"/>
        </w:rPr>
        <w:t>Projeto de Lei Legislativo nº 20 e 24/2026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trata-se de projetos para conceder Título de Cidadão Honorário para moradores que contribuíram para o desenvolvimento e crescimento de Sapezal, sendo assim a Comissão entende por ser justa e merecida homenagem </w:t>
      </w:r>
      <w:proofErr w:type="gramStart"/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>à</w:t>
      </w:r>
      <w:proofErr w:type="gramEnd"/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esses que fizeram a diferença na comarca de Sapezal. Após leitura e análise, a comissão opinou pela procedência das proposições, podendo seguir os tramites legais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B91C1E" w:rsidRPr="00C13C1B">
        <w:rPr>
          <w:rFonts w:ascii="Calibri" w:eastAsiaTheme="minorHAnsi" w:hAnsi="Calibri" w:cs="Calibri"/>
          <w:sz w:val="26"/>
          <w:szCs w:val="26"/>
          <w:lang w:eastAsia="en-US"/>
        </w:rPr>
        <w:t>Nad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a mais havendo tratar </w:t>
      </w:r>
      <w:r w:rsidR="000B5C18" w:rsidRPr="00C13C1B">
        <w:rPr>
          <w:rFonts w:ascii="Calibri" w:eastAsiaTheme="minorHAnsi" w:hAnsi="Calibri" w:cs="Calibri"/>
          <w:sz w:val="26"/>
          <w:szCs w:val="26"/>
          <w:lang w:eastAsia="en-US"/>
        </w:rPr>
        <w:t>o</w:t>
      </w:r>
      <w:r w:rsidR="00F96087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Presidente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da Comissão</w:t>
      </w:r>
      <w:r w:rsidR="00A42ED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Vereador </w:t>
      </w:r>
      <w:r w:rsidR="000B5C18" w:rsidRPr="00C13C1B">
        <w:rPr>
          <w:rFonts w:ascii="Calibri" w:eastAsiaTheme="minorHAnsi" w:hAnsi="Calibri" w:cs="Calibri"/>
          <w:sz w:val="26"/>
          <w:szCs w:val="26"/>
          <w:lang w:eastAsia="en-US"/>
        </w:rPr>
        <w:t>Miguel Henrique da Silva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, encerrou a reunião às </w:t>
      </w:r>
      <w:r w:rsidR="00D14A64" w:rsidRPr="00C13C1B">
        <w:rPr>
          <w:rFonts w:ascii="Calibri" w:eastAsiaTheme="minorHAnsi" w:hAnsi="Calibri" w:cs="Calibri"/>
          <w:sz w:val="26"/>
          <w:szCs w:val="26"/>
          <w:lang w:eastAsia="en-US"/>
        </w:rPr>
        <w:t>10</w:t>
      </w:r>
      <w:r w:rsidR="004B65E9" w:rsidRPr="00C13C1B">
        <w:rPr>
          <w:rFonts w:ascii="Calibri" w:eastAsiaTheme="minorHAnsi" w:hAnsi="Calibri" w:cs="Calibri"/>
          <w:sz w:val="26"/>
          <w:szCs w:val="26"/>
          <w:lang w:eastAsia="en-US"/>
        </w:rPr>
        <w:t>:</w:t>
      </w:r>
      <w:r w:rsidR="00C13C1B" w:rsidRPr="00C13C1B">
        <w:rPr>
          <w:rFonts w:ascii="Calibri" w:eastAsiaTheme="minorHAnsi" w:hAnsi="Calibri" w:cs="Calibri"/>
          <w:sz w:val="26"/>
          <w:szCs w:val="26"/>
          <w:lang w:eastAsia="en-US"/>
        </w:rPr>
        <w:t>15</w:t>
      </w:r>
      <w:r w:rsidR="00132A35" w:rsidRPr="00C13C1B">
        <w:rPr>
          <w:rFonts w:ascii="Calibri" w:eastAsiaTheme="minorHAnsi" w:hAnsi="Calibri" w:cs="Calibri"/>
          <w:sz w:val="26"/>
          <w:szCs w:val="26"/>
          <w:lang w:eastAsia="en-US"/>
        </w:rPr>
        <w:t>m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, onde foi</w:t>
      </w:r>
      <w:r w:rsidR="00A42ED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lavrada a presente ata que será lida e assinada pelos vereadores titulares da</w:t>
      </w:r>
      <w:r w:rsidR="00A42ED6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C13C1B">
        <w:rPr>
          <w:rFonts w:ascii="Calibri" w:eastAsiaTheme="minorHAnsi" w:hAnsi="Calibri" w:cs="Calibri"/>
          <w:sz w:val="26"/>
          <w:szCs w:val="26"/>
          <w:lang w:eastAsia="en-US"/>
        </w:rPr>
        <w:t>Comissão de Legislação, Justiça e redação Final</w:t>
      </w:r>
      <w:r w:rsidR="008614A7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</w:p>
    <w:p w14:paraId="470B469F" w14:textId="77777777" w:rsidR="004F6122" w:rsidRPr="00C13C1B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14:paraId="3550F8D4" w14:textId="5C4328CA" w:rsidR="00B6293E" w:rsidRPr="00C13C1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Miguel Henrique da Silva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C13C1B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Presidente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C10320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</w:t>
      </w:r>
    </w:p>
    <w:p w14:paraId="3F86BAB7" w14:textId="77777777" w:rsidR="00A42ED6" w:rsidRPr="00C13C1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7E66B308" w14:textId="09B0BCAF" w:rsidR="00B6293E" w:rsidRPr="00C13C1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proofErr w:type="spellStart"/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Eliston</w:t>
      </w:r>
      <w:proofErr w:type="spellEnd"/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Guarda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C13C1B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Relator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_________________________________________</w:t>
      </w:r>
    </w:p>
    <w:p w14:paraId="7511078A" w14:textId="77777777" w:rsidR="00A42ED6" w:rsidRPr="00C13C1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15281BAB" w14:textId="62B41734" w:rsidR="00E02FE1" w:rsidRPr="00C13C1B" w:rsidRDefault="00B6293E" w:rsidP="007F352C">
      <w:pPr>
        <w:jc w:val="both"/>
        <w:rPr>
          <w:rFonts w:ascii="Calibri" w:hAnsi="Calibri" w:cs="Calibri"/>
          <w:sz w:val="26"/>
          <w:szCs w:val="26"/>
        </w:rPr>
      </w:pP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Ailton Monteiro Dias </w:t>
      </w:r>
      <w:r w:rsidR="00F96087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–</w:t>
      </w: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Membro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</w:t>
      </w:r>
    </w:p>
    <w:sectPr w:rsidR="00E02FE1" w:rsidRPr="00C13C1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47014" w14:textId="77777777" w:rsidR="0025764E" w:rsidRDefault="0025764E" w:rsidP="00F34474">
      <w:r>
        <w:separator/>
      </w:r>
    </w:p>
  </w:endnote>
  <w:endnote w:type="continuationSeparator" w:id="0">
    <w:p w14:paraId="7903DFA2" w14:textId="77777777" w:rsidR="0025764E" w:rsidRDefault="0025764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EBE4" w14:textId="77777777" w:rsidR="0025764E" w:rsidRDefault="0025764E" w:rsidP="00F34474">
      <w:r>
        <w:separator/>
      </w:r>
    </w:p>
  </w:footnote>
  <w:footnote w:type="continuationSeparator" w:id="0">
    <w:p w14:paraId="31C32254" w14:textId="77777777" w:rsidR="0025764E" w:rsidRDefault="0025764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35A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3B7F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A2D"/>
    <w:rsid w:val="00240C59"/>
    <w:rsid w:val="002454FD"/>
    <w:rsid w:val="0024556E"/>
    <w:rsid w:val="00245F8E"/>
    <w:rsid w:val="002519B3"/>
    <w:rsid w:val="00253F1E"/>
    <w:rsid w:val="00254740"/>
    <w:rsid w:val="00255EF8"/>
    <w:rsid w:val="0025654E"/>
    <w:rsid w:val="002576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3C1B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418E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CD22-D089-46F7-B215-E9302756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2026-05-05T11:16:00Z</cp:lastPrinted>
  <dcterms:created xsi:type="dcterms:W3CDTF">2026-05-05T11:17:00Z</dcterms:created>
  <dcterms:modified xsi:type="dcterms:W3CDTF">2026-05-05T11:17:00Z</dcterms:modified>
</cp:coreProperties>
</file>